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E8C" w:rsidRPr="00FF1E8C" w:rsidRDefault="00FF1E8C" w:rsidP="00FF1E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F1E8C" w:rsidRPr="00FF1E8C" w:rsidRDefault="00FF1E8C" w:rsidP="00FF1E8C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Зарегистрировано в Минюсте России 12 августа 2026 г. N 87823 </w:t>
      </w:r>
    </w:p>
    <w:p w:rsidR="00FF1E8C" w:rsidRPr="00FF1E8C" w:rsidRDefault="00FF1E8C" w:rsidP="00FF1E8C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------------------------------------------------------------------ </w:t>
      </w:r>
    </w:p>
    <w:p w:rsidR="00FF1E8C" w:rsidRPr="00FF1E8C" w:rsidRDefault="00FF1E8C" w:rsidP="00FF1E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F1E8C" w:rsidRPr="00FF1E8C" w:rsidRDefault="00FF1E8C" w:rsidP="00FF1E8C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F1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МИНИСТЕРСТВО ФИНАНСОВ РОССИЙСКОЙ ФЕДЕРАЦИИ </w:t>
      </w:r>
    </w:p>
    <w:p w:rsidR="00FF1E8C" w:rsidRPr="00FF1E8C" w:rsidRDefault="00FF1E8C" w:rsidP="00FF1E8C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F1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FF1E8C" w:rsidRPr="00FF1E8C" w:rsidRDefault="00FF1E8C" w:rsidP="00FF1E8C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F1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ПРИКАЗ </w:t>
      </w:r>
    </w:p>
    <w:p w:rsidR="00FF1E8C" w:rsidRPr="00FF1E8C" w:rsidRDefault="00FF1E8C" w:rsidP="00FF1E8C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F1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26 июня 2026 г. N 80н </w:t>
      </w:r>
    </w:p>
    <w:p w:rsidR="00FF1E8C" w:rsidRPr="00FF1E8C" w:rsidRDefault="00FF1E8C" w:rsidP="00FF1E8C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F1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FF1E8C" w:rsidRPr="00FF1E8C" w:rsidRDefault="00FF1E8C" w:rsidP="00FF1E8C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F1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ОБ УТВЕРЖДЕНИИ ПОРЯДКА </w:t>
      </w:r>
    </w:p>
    <w:p w:rsidR="00FF1E8C" w:rsidRPr="00FF1E8C" w:rsidRDefault="00FF1E8C" w:rsidP="00FF1E8C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F1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ФОРМИРОВАНИЯ И ВЕДЕНИЯ КЛАССИФИКАТОРА ПРИЗНАКОВ ФИНАНСОВЫХ </w:t>
      </w:r>
    </w:p>
    <w:p w:rsidR="00FF1E8C" w:rsidRPr="00FF1E8C" w:rsidRDefault="00FF1E8C" w:rsidP="00FF1E8C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F1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НАРУШЕНИЙ УЧАСТНИКОВ СИСТЕМЫ КАЗНАЧЕЙСКИХ ПЛАТЕЖЕЙ </w:t>
      </w:r>
    </w:p>
    <w:p w:rsidR="00FF1E8C" w:rsidRPr="00FF1E8C" w:rsidRDefault="00FF1E8C" w:rsidP="00FF1E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F1E8C" w:rsidRPr="00FF1E8C" w:rsidRDefault="00FF1E8C" w:rsidP="00FF1E8C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подпунктом 9 пункта 2 статьи 242.13-1 Бюджетного кодекса Российской Федерации и в целях проведения казначейского мониторинга в системе казначейских платежей приказываю: </w:t>
      </w:r>
    </w:p>
    <w:p w:rsidR="00FF1E8C" w:rsidRPr="00FF1E8C" w:rsidRDefault="00FF1E8C" w:rsidP="00FF1E8C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прилагаемый Порядок формирования и ведения классификатора признаков финансовых нарушений участников системы казначейских платежей. </w:t>
      </w:r>
    </w:p>
    <w:p w:rsidR="00FF1E8C" w:rsidRPr="00FF1E8C" w:rsidRDefault="00FF1E8C" w:rsidP="00FF1E8C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Признать утратившим силу приказ Министерства финансов Российской Федерации от 23 июня 2025 г. N 76н "Об утверждении Порядка формирования и ведения классификатора признаков финансовых нарушений участников казначейского сопровождения" (зарегистрирован Министерством юстиции Российской Федерации 16 сентября 2025 г., регистрационный N 83553). </w:t>
      </w:r>
    </w:p>
    <w:p w:rsidR="00FF1E8C" w:rsidRPr="00FF1E8C" w:rsidRDefault="00FF1E8C" w:rsidP="00FF1E8C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Настоящий приказ вступает в силу с 1 сентября 2026 года. </w:t>
      </w:r>
    </w:p>
    <w:p w:rsidR="00FF1E8C" w:rsidRPr="00FF1E8C" w:rsidRDefault="00FF1E8C" w:rsidP="00FF1E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F1E8C" w:rsidRPr="00FF1E8C" w:rsidRDefault="00FF1E8C" w:rsidP="00FF1E8C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Министр </w:t>
      </w:r>
    </w:p>
    <w:p w:rsidR="00FF1E8C" w:rsidRPr="00FF1E8C" w:rsidRDefault="00FF1E8C" w:rsidP="00FF1E8C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А.Г.СИЛУАНОВ </w:t>
      </w:r>
    </w:p>
    <w:p w:rsidR="00FF1E8C" w:rsidRPr="00FF1E8C" w:rsidRDefault="00FF1E8C" w:rsidP="00FF1E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F1E8C" w:rsidRPr="00FF1E8C" w:rsidRDefault="00FF1E8C" w:rsidP="00FF1E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F1E8C" w:rsidRPr="00FF1E8C" w:rsidRDefault="00FF1E8C" w:rsidP="00FF1E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F1E8C" w:rsidRPr="00FF1E8C" w:rsidRDefault="00FF1E8C" w:rsidP="00FF1E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F1E8C" w:rsidRPr="00FF1E8C" w:rsidRDefault="00FF1E8C" w:rsidP="00FF1E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F1E8C" w:rsidRPr="00FF1E8C" w:rsidRDefault="00FF1E8C" w:rsidP="00FF1E8C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 </w:t>
      </w:r>
    </w:p>
    <w:p w:rsidR="00FF1E8C" w:rsidRPr="00FF1E8C" w:rsidRDefault="00FF1E8C" w:rsidP="00FF1E8C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финансов </w:t>
      </w:r>
    </w:p>
    <w:p w:rsidR="00FF1E8C" w:rsidRPr="00FF1E8C" w:rsidRDefault="00FF1E8C" w:rsidP="00FF1E8C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</w:p>
    <w:p w:rsidR="00FF1E8C" w:rsidRPr="00FF1E8C" w:rsidRDefault="00FF1E8C" w:rsidP="00FF1E8C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26.06.2026 N 80н </w:t>
      </w:r>
    </w:p>
    <w:p w:rsidR="00FF1E8C" w:rsidRPr="00FF1E8C" w:rsidRDefault="00FF1E8C" w:rsidP="00FF1E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F1E8C" w:rsidRPr="00FF1E8C" w:rsidRDefault="00FF1E8C" w:rsidP="00FF1E8C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F1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ПОРЯДОК </w:t>
      </w:r>
    </w:p>
    <w:p w:rsidR="00FF1E8C" w:rsidRPr="00FF1E8C" w:rsidRDefault="00FF1E8C" w:rsidP="00FF1E8C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F1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ФОРМИРОВАНИЯ И ВЕДЕНИЯ КЛАССИФИКАТОРА ПРИЗНАКОВ ФИНАНСОВЫХ </w:t>
      </w:r>
    </w:p>
    <w:p w:rsidR="00FF1E8C" w:rsidRPr="00FF1E8C" w:rsidRDefault="00FF1E8C" w:rsidP="00FF1E8C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F1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НАРУШЕНИЙ УЧАСТНИКОВ СИСТЕМЫ КАЗНАЧЕЙСКИХ ПЛАТЕЖЕЙ </w:t>
      </w:r>
    </w:p>
    <w:p w:rsidR="00FF1E8C" w:rsidRPr="00FF1E8C" w:rsidRDefault="00FF1E8C" w:rsidP="00FF1E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F1E8C" w:rsidRPr="00FF1E8C" w:rsidRDefault="00FF1E8C" w:rsidP="00FF1E8C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Настоящий Порядок устанавливает правила формирования и ведения классификатора признаков финансовых нарушений участников системы казначейских платежей при открытии получателю средств из бюджета, участнику казначейского сопровождения лицевого счета, определенного пунктами 7 и 7.1 статьи 220.1 Бюджетного кодекса Российской Федерации (далее соответственно - Порядок, лицевой счет, Бюджетный кодекс), и осуществлении операций на лицевых счетах участников системы казначейских платежей, в целях проведения казначейского мониторинга в системе казначейских платежей, предусмотренного статьей 242.13-1 Бюджетного кодекса. </w:t>
      </w:r>
    </w:p>
    <w:p w:rsidR="00FF1E8C" w:rsidRPr="00FF1E8C" w:rsidRDefault="00FF1E8C" w:rsidP="00FF1E8C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Формирование и ведение классификатора признаков финансовых нарушений участников системы казначейских платежей осуществляется Федеральным казначейством в государственной интегрированной информационной системе управления общественными финансами "Электронный бюджет" &lt;1&gt;. </w:t>
      </w:r>
    </w:p>
    <w:p w:rsidR="00FF1E8C" w:rsidRPr="00FF1E8C" w:rsidRDefault="00FF1E8C" w:rsidP="00FF1E8C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FF1E8C" w:rsidRPr="00FF1E8C" w:rsidRDefault="00FF1E8C" w:rsidP="00FF1E8C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Постановление Правительства Российской Федерации от 30 июня 2015 г. N 658 "О государственной интегрированной информационной системе управления общественными финансами "Электронный бюджет". </w:t>
      </w:r>
    </w:p>
    <w:p w:rsidR="00FF1E8C" w:rsidRPr="00FF1E8C" w:rsidRDefault="00FF1E8C" w:rsidP="00FF1E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F1E8C" w:rsidRPr="00FF1E8C" w:rsidRDefault="00FF1E8C" w:rsidP="00FF1E8C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Классификатор признаков финансовых нарушений участников системы казначейских платежей формируется и ведется в разрезе разделов "Раздел 1. Открытие лицевого счета получателю средств из бюджета, участнику казначейского сопровождения" и "Раздел 2. Проведение операций на лицевом счете участника системы казначейских платежей" (далее - разделы 1 и 2). </w:t>
      </w:r>
    </w:p>
    <w:p w:rsidR="00FF1E8C" w:rsidRPr="00FF1E8C" w:rsidRDefault="00FF1E8C" w:rsidP="00FF1E8C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 разделы 1 и 2 включается следующая информация: </w:t>
      </w:r>
    </w:p>
    <w:p w:rsidR="00FF1E8C" w:rsidRPr="00FF1E8C" w:rsidRDefault="00FF1E8C" w:rsidP="00FF1E8C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наименование признака, включенного в классификатор признаков финансовых нарушений участников системы казначейских платежей (далее - признак финансового нарушения), соответствующее наименованию признака финансового нарушения, приведенному в приложении к настоящему Порядку, и соответствующий ему пятизначный уникальный код признака финансового нарушения (далее - код), где: </w:t>
      </w:r>
    </w:p>
    <w:p w:rsidR="00FF1E8C" w:rsidRPr="00FF1E8C" w:rsidRDefault="00FF1E8C" w:rsidP="00FF1E8C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и 2 разряды - код раздела классификатора признаков финансовых нарушений участников системы казначейских платежей; </w:t>
      </w:r>
    </w:p>
    <w:p w:rsidR="00FF1E8C" w:rsidRPr="00FF1E8C" w:rsidRDefault="00FF1E8C" w:rsidP="00FF1E8C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3, 4 и 5 разряды - порядковый номер признака финансового нарушения в разделе классификатора признаков финансовых нарушений участников системы казначейских платежей; </w:t>
      </w:r>
    </w:p>
    <w:p w:rsidR="00FF1E8C" w:rsidRPr="00FF1E8C" w:rsidRDefault="00FF1E8C" w:rsidP="00FF1E8C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федеральный орган исполнительной власти, ответственный за предоставление информации, указанный в пункте 16 статьи 242.13-1 Бюджетного кодекса; </w:t>
      </w:r>
    </w:p>
    <w:p w:rsidR="00FF1E8C" w:rsidRPr="00FF1E8C" w:rsidRDefault="00FF1E8C" w:rsidP="00FF1E8C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меры реагирования, применяемые территориальным органом Федерального казначейства в соответствии с пунктом 14 статьи 242.13-1 Бюджетного кодекса по соответствующему признаку финансового нарушения, приведенному в приложении к настоящему Порядку; </w:t>
      </w:r>
    </w:p>
    <w:p w:rsidR="00FF1E8C" w:rsidRPr="00FF1E8C" w:rsidRDefault="00FF1E8C" w:rsidP="00FF1E8C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наименования признаков финансовых нарушений в соответствии с кодами рисков, имеющих значения "1" - "3", где: </w:t>
      </w:r>
    </w:p>
    <w:p w:rsidR="00FF1E8C" w:rsidRPr="00FF1E8C" w:rsidRDefault="00FF1E8C" w:rsidP="00FF1E8C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 риска "1" - недостижение результата предоставления субсидии (неисполнение или ненадлежащее исполнение контракта); </w:t>
      </w:r>
    </w:p>
    <w:p w:rsidR="00FF1E8C" w:rsidRPr="00FF1E8C" w:rsidRDefault="00FF1E8C" w:rsidP="00FF1E8C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код риска "2" - образование неиспользованных остатков субсидии (лимитов бюджетных обязательств); </w:t>
      </w:r>
    </w:p>
    <w:p w:rsidR="00FF1E8C" w:rsidRPr="00FF1E8C" w:rsidRDefault="00FF1E8C" w:rsidP="00FF1E8C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 риска "3" - принятие обязательств сверх лимитов бюджетных обязательств. </w:t>
      </w:r>
    </w:p>
    <w:p w:rsidR="00FF1E8C" w:rsidRPr="00FF1E8C" w:rsidRDefault="00FF1E8C" w:rsidP="00FF1E8C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Ведение классификатора признаков финансовых нарушений участников системы казначейских платежей осуществляется путем внесения изменений в него на основании предложений, поступивших в Федеральное казначейство &lt;2&gt;. </w:t>
      </w:r>
    </w:p>
    <w:p w:rsidR="00FF1E8C" w:rsidRPr="00FF1E8C" w:rsidRDefault="00FF1E8C" w:rsidP="00FF1E8C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FF1E8C" w:rsidRPr="00FF1E8C" w:rsidRDefault="00FF1E8C" w:rsidP="00FF1E8C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&lt;2&gt; Постановление Правительства Российской Федерации от 11 декабря 2021 г. N 2261 "О случаях и порядке обмена информацией между Федеральным казначейством и органами, указанными в пункте 16 статьи 242.13-1 Бюджетного кодекса Российской Федерации, а также Центральным банком Российской Федерации". </w:t>
      </w:r>
    </w:p>
    <w:p w:rsidR="00FF1E8C" w:rsidRPr="00FF1E8C" w:rsidRDefault="00FF1E8C" w:rsidP="00FF1E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F1E8C" w:rsidRPr="00FF1E8C" w:rsidRDefault="00FF1E8C" w:rsidP="00FF1E8C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При включении в классификатор признаков финансовых нарушений участников системы казначейских платежей нового признака финансового нарушения не допускается присвоение ему кода, ранее присвоенного другому признаку финансового нарушения, в том числе исключенному из классификатора признаков финансовых нарушений участников системы казначейских платежей. </w:t>
      </w:r>
    </w:p>
    <w:p w:rsidR="00FF1E8C" w:rsidRPr="00FF1E8C" w:rsidRDefault="00FF1E8C" w:rsidP="00FF1E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F1E8C" w:rsidRPr="00FF1E8C" w:rsidRDefault="00FF1E8C" w:rsidP="00FF1E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F1E8C" w:rsidRPr="00FF1E8C" w:rsidRDefault="00FF1E8C" w:rsidP="00FF1E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F1E8C" w:rsidRPr="00FF1E8C" w:rsidRDefault="00FF1E8C" w:rsidP="00FF1E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F1E8C" w:rsidRPr="00FF1E8C" w:rsidRDefault="00FF1E8C" w:rsidP="00FF1E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F1E8C" w:rsidRPr="00FF1E8C" w:rsidRDefault="00FF1E8C" w:rsidP="00FF1E8C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FF1E8C" w:rsidRPr="00FF1E8C" w:rsidRDefault="00FF1E8C" w:rsidP="00FF1E8C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формирования и ведения </w:t>
      </w:r>
    </w:p>
    <w:p w:rsidR="00FF1E8C" w:rsidRPr="00FF1E8C" w:rsidRDefault="00FF1E8C" w:rsidP="00FF1E8C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классификатора признаков финансовых </w:t>
      </w:r>
    </w:p>
    <w:p w:rsidR="00FF1E8C" w:rsidRPr="00FF1E8C" w:rsidRDefault="00FF1E8C" w:rsidP="00FF1E8C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нарушений участников системы казначейских </w:t>
      </w:r>
    </w:p>
    <w:p w:rsidR="00FF1E8C" w:rsidRPr="00FF1E8C" w:rsidRDefault="00FF1E8C" w:rsidP="00FF1E8C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платежей, утвержденному приказом </w:t>
      </w:r>
    </w:p>
    <w:p w:rsidR="00FF1E8C" w:rsidRPr="00FF1E8C" w:rsidRDefault="00FF1E8C" w:rsidP="00FF1E8C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финансов </w:t>
      </w:r>
    </w:p>
    <w:p w:rsidR="00FF1E8C" w:rsidRPr="00FF1E8C" w:rsidRDefault="00FF1E8C" w:rsidP="00FF1E8C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</w:p>
    <w:p w:rsidR="00FF1E8C" w:rsidRPr="00FF1E8C" w:rsidRDefault="00FF1E8C" w:rsidP="00FF1E8C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26.06.2026 N 80н </w:t>
      </w:r>
    </w:p>
    <w:p w:rsidR="00FF1E8C" w:rsidRPr="00FF1E8C" w:rsidRDefault="00FF1E8C" w:rsidP="00FF1E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F1E8C" w:rsidRPr="00FF1E8C" w:rsidRDefault="00FF1E8C" w:rsidP="00FF1E8C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F1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ПРИЗНАКИ </w:t>
      </w:r>
    </w:p>
    <w:p w:rsidR="00FF1E8C" w:rsidRPr="00FF1E8C" w:rsidRDefault="00FF1E8C" w:rsidP="00FF1E8C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F1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ФИНАНСОВЫХ НАРУШЕНИЙ УЧАСТНИКОВ СИСТЕМЫ </w:t>
      </w:r>
    </w:p>
    <w:p w:rsidR="00FF1E8C" w:rsidRPr="00FF1E8C" w:rsidRDefault="00FF1E8C" w:rsidP="00FF1E8C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F1E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КАЗНАЧЕЙСКИХ ПЛАТЕЖЕЙ </w:t>
      </w:r>
    </w:p>
    <w:p w:rsidR="00FF1E8C" w:rsidRPr="00FF1E8C" w:rsidRDefault="00FF1E8C" w:rsidP="00FF1E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"/>
        <w:gridCol w:w="8716"/>
      </w:tblGrid>
      <w:tr w:rsidR="00FF1E8C" w:rsidRPr="00FF1E8C" w:rsidTr="00FF1E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N 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Наименование признака финансового нарушения </w:t>
            </w:r>
          </w:p>
        </w:tc>
      </w:tr>
      <w:tr w:rsidR="00FF1E8C" w:rsidRPr="00FF1E8C" w:rsidTr="00FF1E8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I. Предупреждение о наличии признаков финансовых нарушений при открытии лицевого счета получателю средств из бюджета, участнику казначейского сопровождения или при осуществлении операций на лицевых счетах участников системы казначейских платежей </w:t>
            </w:r>
          </w:p>
        </w:tc>
      </w:tr>
      <w:tr w:rsidR="00FF1E8C" w:rsidRPr="00FF1E8C" w:rsidTr="00FF1E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Наличие в ЕГРЮЛ информации о реорганизации юридического лица - получателя средств из бюджета, участника казначейского сопровождения или юридического лица, получающего денежные средства от участника системы казначейских платежей </w:t>
            </w:r>
          </w:p>
        </w:tc>
      </w:tr>
      <w:tr w:rsidR="00FF1E8C" w:rsidRPr="00FF1E8C" w:rsidTr="00FF1E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Наличие в реестре дисквалифицированных лиц &lt;1&gt; информации о лице, имеющем право без доверенности действовать от имени юридического лица - получателя средств из бюджета, участника казначейского сопровождения или юридического лица, получающего денежные средства от участника системы казначейских платежей </w:t>
            </w:r>
          </w:p>
        </w:tc>
      </w:tr>
      <w:tr w:rsidR="00FF1E8C" w:rsidRPr="00FF1E8C" w:rsidTr="00FF1E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Наличие сведений о месте регистрации или месте нахождения юридического лица - получателя средств из бюджета, участника казначейского сопровождения или юридического лица, получающего денежные средства от участника системы казначейских платежей, в государстве (на территории), включенном (включенной) в перечень государств (территорий), которые не выполняют рекомендации Группы разработки финансовых мер борьбы с отмыванием денег (ФАТФ) &lt;2&gt; </w:t>
            </w:r>
          </w:p>
        </w:tc>
      </w:tr>
      <w:tr w:rsidR="00FF1E8C" w:rsidRPr="00FF1E8C" w:rsidTr="00FF1E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Наличие в ЕГРЮЛ сведений о возбуждении производства по делу о банкротстве в отношении получателя средств из бюджета, участника казначейского сопровождения или лица, получающего денежные средства от участника системы казначейских платежей </w:t>
            </w:r>
          </w:p>
        </w:tc>
      </w:tr>
      <w:tr w:rsidR="00FF1E8C" w:rsidRPr="00FF1E8C" w:rsidTr="00FF1E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Наличие в реестре недобросовестных поставщиков (подрядчиков, исполнителей) &lt;3&gt; в единой информационной системе в сфере закупок информации о юридическом лице, индивидуальном предпринимателе, физическом лице - производителе товаров, работ, услуг - получателе средств из бюджета, участнике казначейского сопровождения или юридическом лице, индивидуальном предпринимателе, физическом лице - производителе товаров, работ, услуг, получающем денежные средства от участника системы казначейских платежей по контракту (договору) </w:t>
            </w:r>
          </w:p>
        </w:tc>
      </w:tr>
      <w:tr w:rsidR="00FF1E8C" w:rsidRPr="00FF1E8C" w:rsidTr="00FF1E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Наличие информации об отнесении Центральным банком Российской Федерации юридического лица (за исключением кредитных организаций, филиалов иностранных банков, государственных органов и органов местного самоуправления) (индивидуального предпринимателя), зарегистрированного в соответствии с законодательством Российской Федерации и являющегося получателем средств из бюджета, участником казначейского сопровождения или получателем денежных средств от участника системы казначейских платежей, к группе высокой степени (уровня) риска совершения подозрительных операций &lt;4&gt; </w:t>
            </w:r>
          </w:p>
        </w:tc>
      </w:tr>
      <w:tr w:rsidR="00FF1E8C" w:rsidRPr="00FF1E8C" w:rsidTr="00FF1E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Наличие информации о месте регистрации или месте нахождения юридического лица - получателя средств из бюджета, участника казначейского сопровождения или юридического лица, получающего денежные средства от участника системы казначейских платежей, на территориях иностранных государств и территориях, совершающих недружественные действия в отношении Российской Федерации, российских юридических лиц и физических лиц &lt;5&gt; </w:t>
            </w:r>
          </w:p>
        </w:tc>
      </w:tr>
      <w:tr w:rsidR="00FF1E8C" w:rsidRPr="00FF1E8C" w:rsidTr="00FF1E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Наличие в единой информационной системе в сфере закупок &lt;6&gt; информации о привлечении юридического лица - получателя средств из бюджета, участника казначейского сопровождения или юридического лица, получающего денежные средства от участника системы казначейских платежей,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правонарушениях, в течение двух лет до дня подачи документов на открытие лицевого счета (проведения операции на указанном лицевом счете) </w:t>
            </w:r>
          </w:p>
        </w:tc>
      </w:tr>
      <w:tr w:rsidR="00FF1E8C" w:rsidRPr="00FF1E8C" w:rsidTr="00FF1E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Наличие в ЕГРЮЛ информации о недостоверности сведений о лице, имеющем право без доверенности действовать от имени юридического лица - получателя средств из бюджета, участника казначейского сопровождения или юридического лица, получающего денежные средства от участника системы казначейских платежей </w:t>
            </w:r>
          </w:p>
        </w:tc>
      </w:tr>
      <w:tr w:rsidR="00FF1E8C" w:rsidRPr="00FF1E8C" w:rsidTr="00FF1E8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II. Приостановление операций на лицевом счете участника системы казначейских платежей </w:t>
            </w:r>
          </w:p>
        </w:tc>
      </w:tr>
      <w:tr w:rsidR="00FF1E8C" w:rsidRPr="00FF1E8C" w:rsidTr="00FF1E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Наличие в ЕГРЮЛ информации о ликвидации юридического лица - получателя средств из бюджета, участника казначейского сопровождения или юридического лица, получающего денежные средства от участника системы казначейских платежей </w:t>
            </w:r>
          </w:p>
        </w:tc>
      </w:tr>
      <w:tr w:rsidR="00FF1E8C" w:rsidRPr="00FF1E8C" w:rsidTr="00FF1E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Наличие информации об исключении из ЕГРЮЛ (ЕГРИП) юридического лица (индивидуального предпринимателя) - получателя средств из бюджета, участника казначейского сопровождения или юридического лица, индивидуального предпринимателя, получающих денежные средства от участника системы казначейских платежей </w:t>
            </w:r>
          </w:p>
        </w:tc>
      </w:tr>
      <w:tr w:rsidR="00FF1E8C" w:rsidRPr="00FF1E8C" w:rsidTr="00FF1E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Наличие в ЕГРЮЛ сведений о признании банкротом юридического лица или в ЕГРИП сведений о прекращении физическим лицом деятельности в качестве индивидуального предпринимателя в связи с принятием судом решения о признании гражданина банкротом в отношении получателя средств из бюджета, участника казначейского сопровождения или лица, получающего денежные средства от участника системы казначейских платежей </w:t>
            </w:r>
          </w:p>
        </w:tc>
      </w:tr>
      <w:tr w:rsidR="00FF1E8C" w:rsidRPr="00FF1E8C" w:rsidTr="00FF1E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Наличие в государственной интегрированной информационной системе управления общественными финансами "Электронный бюджет" информации об уплате налогов и сборов, таможенных платежей, </w:t>
            </w: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взносов по обязательному социальному страхованию и иных обязательных платежей в бюджетную систему Российской Федерации, установленных законодательством Российской Федерации, в размере, суммарно превышающем 50 процентов цены государственного (муниципального) контракта (далее - государственный (муниципальный) контракт), контракта (договора), заключенного в рамках исполнения такого государственного (муниципального) контракта, расчеты по которым подлежат казначейскому сопровождению, подлежащей уплате в соответствии с условиями указанных государственного (муниципального) контракта, контракта (договора) с лицевого счета, открытого участнику казначейского сопровождения </w:t>
            </w:r>
          </w:p>
        </w:tc>
      </w:tr>
      <w:tr w:rsidR="00FF1E8C" w:rsidRPr="00FF1E8C" w:rsidTr="00FF1E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Наличие в государственной интегрированной информационной системе управления общественными финансами "Электронный бюджет" информации об оплате труда физическим лицам в размере, суммарно превышающем 50 процентов цены государственного (муниципального) контракта, контракта (договора), заключенного в рамках исполнения такого государственного (муниципального) контракта, расчеты по которым подлежат казначейскому сопровождению, подлежащей уплате в соответствии с условиями указанных государственного (муниципального) контракта, контракта (договора), с лицевого счета, открытого участнику казначейского сопровождения (за исключением государственного (муниципального) контракта, контракта (договора) на выполнение научно-исследовательских или опытно-конструкторских работ) </w:t>
            </w:r>
          </w:p>
        </w:tc>
      </w:tr>
      <w:tr w:rsidR="00FF1E8C" w:rsidRPr="00FF1E8C" w:rsidTr="00FF1E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Наличие в государственной интегрированной информационной системе управления общественными финансами "Электронный бюджет" информации о перечислении прибыли, согласованной сторонами при заключении государственного контракта, заключенного в целях реализации государственного оборонного заказа, контракта (договора), заключенного в рамках исполнения такого государственного контракта, и предусмотренной его условиями, после исполнения государственного контракта, контракта (договора) (отдельного этапа его исполнения) и представления в территориальный орган Федерального казначейства документов, подтверждающих поставку товара (выполнение работ, оказание услуг) в размере, превышающем 25 процентов цены государственного контракта, контракта (договора), подлежащей уплате в соответствии с условиями государственного контракта, контракта (договора) с лицевого счета, открытого участнику казначейского сопровождения </w:t>
            </w:r>
          </w:p>
        </w:tc>
      </w:tr>
      <w:tr w:rsidR="00FF1E8C" w:rsidRPr="00FF1E8C" w:rsidTr="00FF1E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E8C" w:rsidRPr="00FF1E8C" w:rsidRDefault="00FF1E8C" w:rsidP="00FF1E8C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F1E8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Наличие информации о месте регистрации или месте нахождения юридического лица, получающего денежные средства от участника системы казначейских платежей, на территории государства, включенного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&lt;7&gt; </w:t>
            </w:r>
          </w:p>
        </w:tc>
      </w:tr>
    </w:tbl>
    <w:p w:rsidR="00FF1E8C" w:rsidRPr="00FF1E8C" w:rsidRDefault="00FF1E8C" w:rsidP="00FF1E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F1E8C" w:rsidRPr="00FF1E8C" w:rsidRDefault="00FF1E8C" w:rsidP="00FF1E8C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FF1E8C" w:rsidRPr="00FF1E8C" w:rsidRDefault="00FF1E8C" w:rsidP="00FF1E8C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Часть 3 статьи 32.11 Кодекса Российской Федерации об административных правонарушениях. </w:t>
      </w:r>
    </w:p>
    <w:p w:rsidR="00FF1E8C" w:rsidRPr="00FF1E8C" w:rsidRDefault="00FF1E8C" w:rsidP="00FF1E8C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&lt;2&gt; Приказ Федеральной службы по финансовому мониторингу от 10 ноября 2011 г. N 361 "Об определении перечня государств (территорий), которые не выполняют рекомендации Группы разработки финансовых мер борьбы с отмыванием денег (ФАТФ)" (зарегистрирован Министерством юстиции Российской Федерации 13 декабря 2011 г., регистрационный N 22587). </w:t>
      </w:r>
    </w:p>
    <w:p w:rsidR="00FF1E8C" w:rsidRPr="00FF1E8C" w:rsidRDefault="00FF1E8C" w:rsidP="00FF1E8C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&lt;3&gt; Постановление Правительства Российской Федерации от 30 июня 2021 г. N 1078 "О порядке ведения реестра недобросовестных поставщиков (подрядчиков, исполнителей),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Федерации". </w:t>
      </w:r>
    </w:p>
    <w:p w:rsidR="00FF1E8C" w:rsidRPr="00FF1E8C" w:rsidRDefault="00FF1E8C" w:rsidP="00FF1E8C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&lt;4&gt; Статья 9.1 Федерального закона от 10 июля 2002 г. N 86-ФЗ "О Центральном банке Российской Федерации (Банке России)". </w:t>
      </w:r>
    </w:p>
    <w:p w:rsidR="00FF1E8C" w:rsidRPr="00FF1E8C" w:rsidRDefault="00FF1E8C" w:rsidP="00FF1E8C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&lt;5&gt; Перечень иностранных государств и территорий, совершающих в отношении Российской Федерации, российских юридических лиц и физических лиц недружественные действия, утвержденный распоряжением Правительства Российской Федерации от 5 марта 2022 г. N 430-р. </w:t>
      </w:r>
    </w:p>
    <w:p w:rsidR="00FF1E8C" w:rsidRPr="00FF1E8C" w:rsidRDefault="00FF1E8C" w:rsidP="00FF1E8C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&lt;6&gt; Постановление Правительства Российской Федерации от 27 января 2022 г. N 60 "О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Федерации". </w:t>
      </w:r>
    </w:p>
    <w:p w:rsidR="00FF1E8C" w:rsidRPr="00FF1E8C" w:rsidRDefault="00FF1E8C" w:rsidP="00FF1E8C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&lt;7&gt; Приказ Министерства финансов Российской Федерации от 5 июня 2023 г. N 86н "Об утверждении Перечня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зоны)" (зарегистрирован Министерством юстиции Российской Федерации 15 июня 2023 г., регистрационный N 73846). </w:t>
      </w:r>
    </w:p>
    <w:p w:rsidR="00FF1E8C" w:rsidRPr="00FF1E8C" w:rsidRDefault="00FF1E8C" w:rsidP="00FF1E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F1E8C" w:rsidRPr="00FF1E8C" w:rsidRDefault="00FF1E8C" w:rsidP="00FF1E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F1E8C" w:rsidRPr="00FF1E8C" w:rsidRDefault="00FF1E8C" w:rsidP="00FF1E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------------------------------------------------------------------ </w:t>
      </w:r>
    </w:p>
    <w:p w:rsidR="00B01EDE" w:rsidRDefault="00B01EDE">
      <w:bookmarkStart w:id="0" w:name="_GoBack"/>
      <w:bookmarkEnd w:id="0"/>
    </w:p>
    <w:sectPr w:rsidR="00B01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70C"/>
    <w:rsid w:val="00B01EDE"/>
    <w:rsid w:val="00B1770C"/>
    <w:rsid w:val="00FF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A890A5-D6D0-4DE2-8155-7A7C2F25D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1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8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2339</Words>
  <Characters>13336</Characters>
  <Application>Microsoft Office Word</Application>
  <DocSecurity>0</DocSecurity>
  <Lines>111</Lines>
  <Paragraphs>31</Paragraphs>
  <ScaleCrop>false</ScaleCrop>
  <Company/>
  <LinksUpToDate>false</LinksUpToDate>
  <CharactersWithSpaces>15644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М. Сафонова</dc:creator>
  <cp:keywords/>
  <dc:description/>
  <cp:lastModifiedBy>Елена М. Сафонова</cp:lastModifiedBy>
  <cp:revision>3</cp:revision>
  <dcterms:created xsi:type="dcterms:W3CDTF">2026-08-14T10:48:00Z</dcterms:created>
  <dcterms:modified xsi:type="dcterms:W3CDTF">2026-08-14T10:48:00Z</dcterms:modified>
</cp:coreProperties>
</file>